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16E7">
        <w:rPr>
          <w:rFonts w:ascii="Times New Roman" w:hAnsi="Times New Roman" w:cs="Times New Roman"/>
          <w:b/>
          <w:sz w:val="32"/>
          <w:szCs w:val="32"/>
        </w:rPr>
        <w:t>1</w:t>
      </w:r>
      <w:r w:rsidR="00CF03CA">
        <w:rPr>
          <w:rFonts w:ascii="Times New Roman" w:hAnsi="Times New Roman" w:cs="Times New Roman"/>
          <w:b/>
          <w:sz w:val="32"/>
          <w:szCs w:val="32"/>
        </w:rPr>
        <w:t>2</w:t>
      </w:r>
      <w:r w:rsidR="004B03C6">
        <w:rPr>
          <w:rFonts w:ascii="Times New Roman" w:hAnsi="Times New Roman" w:cs="Times New Roman"/>
          <w:b/>
          <w:sz w:val="32"/>
          <w:szCs w:val="32"/>
        </w:rPr>
        <w:t xml:space="preserve">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9F16E7" w:rsidRPr="00C134D6" w:rsidRDefault="009F16E7" w:rsidP="009F16E7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20C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CF03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520C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2023 года на территории г. Каменска-Уральского и Каменского городского округа зарегистрировано 13 ДТП (22; -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8E520C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C134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20C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>несовершеннолетних, в которых травмы получили 13 детей (25; -48%), погибших детей нет (2; -200%).</w:t>
      </w:r>
    </w:p>
    <w:p w:rsidR="009F16E7" w:rsidRPr="002C132D" w:rsidRDefault="009F16E7" w:rsidP="009F16E7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color w:val="000000"/>
          <w:sz w:val="28"/>
          <w:szCs w:val="28"/>
        </w:rPr>
        <w:t>В возрасте до 16 лет произошло 10 ДТП (22; -55%), в результате которых 10 детей получили травмы (24; -58%), погибших детей нет (2; -200%).</w:t>
      </w:r>
    </w:p>
    <w:p w:rsidR="009F16E7" w:rsidRPr="002C132D" w:rsidRDefault="009F16E7" w:rsidP="009F16E7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color w:val="000000"/>
          <w:sz w:val="28"/>
          <w:szCs w:val="28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:rsidR="005A0A6A" w:rsidRPr="00642184" w:rsidRDefault="005A0A6A" w:rsidP="005A0A6A">
      <w:pPr>
        <w:suppressAutoHyphens/>
        <w:spacing w:after="0" w:line="240" w:lineRule="auto"/>
        <w:ind w:firstLine="851"/>
        <w:jc w:val="center"/>
        <w:rPr>
          <w:rFonts w:ascii="Times New Roman" w:eastAsia="AR PL UMing CN" w:hAnsi="Times New Roman" w:cs="Times New Roman"/>
          <w:b/>
          <w:color w:val="FF0000"/>
          <w:kern w:val="1"/>
          <w:sz w:val="28"/>
          <w:szCs w:val="28"/>
          <w:u w:val="single"/>
          <w:lang w:eastAsia="zh-CN" w:bidi="hi-IN"/>
        </w:rPr>
      </w:pPr>
    </w:p>
    <w:p w:rsidR="005A0A6A" w:rsidRPr="00BE66CC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BE66CC"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Сравнительная таблица детского дорожно-транспортного травматизма</w:t>
      </w:r>
    </w:p>
    <w:p w:rsidR="005A0A6A" w:rsidRPr="00BE66CC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(</w:t>
      </w:r>
      <w:proofErr w:type="gramStart"/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несовершеннолетние</w:t>
      </w:r>
      <w:proofErr w:type="gramEnd"/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 xml:space="preserve"> до 16 лет  и подростки в возрасте 16-18 лет в сравнение с 2022)</w:t>
      </w:r>
    </w:p>
    <w:p w:rsidR="005A0A6A" w:rsidRPr="00642184" w:rsidRDefault="005A0A6A" w:rsidP="005A0A6A">
      <w:pPr>
        <w:suppressAutoHyphens/>
        <w:spacing w:after="0" w:line="240" w:lineRule="auto"/>
        <w:ind w:left="-142"/>
        <w:jc w:val="both"/>
        <w:rPr>
          <w:rFonts w:ascii="Times New Roman" w:eastAsia="AR PL UMing C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tbl>
      <w:tblPr>
        <w:tblW w:w="9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1"/>
        <w:gridCol w:w="660"/>
        <w:gridCol w:w="660"/>
        <w:gridCol w:w="620"/>
        <w:gridCol w:w="759"/>
        <w:gridCol w:w="665"/>
        <w:gridCol w:w="665"/>
        <w:gridCol w:w="662"/>
        <w:gridCol w:w="662"/>
        <w:gridCol w:w="689"/>
        <w:gridCol w:w="690"/>
        <w:gridCol w:w="665"/>
        <w:gridCol w:w="576"/>
      </w:tblGrid>
      <w:tr w:rsidR="00BE66CC" w:rsidRPr="00BE66CC" w:rsidTr="008441F7">
        <w:trPr>
          <w:cantSplit/>
          <w:trHeight w:val="2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Районы</w:t>
            </w:r>
          </w:p>
        </w:tc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2022</w:t>
            </w:r>
          </w:p>
        </w:tc>
        <w:tc>
          <w:tcPr>
            <w:tcW w:w="3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2023</w:t>
            </w:r>
          </w:p>
        </w:tc>
      </w:tr>
      <w:tr w:rsidR="00BE66CC" w:rsidRPr="00BE66CC" w:rsidTr="008441F7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A6A" w:rsidRPr="00BE66CC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</w:tr>
      <w:tr w:rsidR="00BE66CC" w:rsidRPr="00BE66CC" w:rsidTr="008441F7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A6A" w:rsidRPr="00BE66CC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Синарский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Красногорский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Каменский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BE66CC">
            <w:pPr>
              <w:tabs>
                <w:tab w:val="center" w:pos="224"/>
              </w:tabs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ab/>
            </w:r>
            <w:r w:rsidR="009F16E7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9F16E7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BE66CC" w:rsidRPr="00BE66CC" w:rsidTr="008441F7">
        <w:trPr>
          <w:trHeight w:val="34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</w:tr>
    </w:tbl>
    <w:p w:rsidR="005A0A6A" w:rsidRPr="00BE66CC" w:rsidRDefault="005A0A6A" w:rsidP="005A0A6A">
      <w:pPr>
        <w:suppressAutoHyphens/>
        <w:spacing w:after="0" w:line="240" w:lineRule="auto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16"/>
          <w:szCs w:val="16"/>
          <w:lang w:eastAsia="zh-CN" w:bidi="hi-IN"/>
        </w:rPr>
      </w:pPr>
    </w:p>
    <w:p w:rsidR="009F16E7" w:rsidRPr="009F16E7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Пассажиры – 5 ДТП 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(13; -62%), в результате которых 5 несовершеннолетних получили травмы (15; - 67%), погибших детей нет (2; -200%).  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Три ребенка перевозились без нарушений ПДД РФ; один ребенок был не пристегнут ремнем безопасности; один ребенок перевозился на пластиковом каркасе от бустера, в нарушение ПДД РФ. 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Несовершеннолетние пешеходы – 3 ДТП 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>(6; -50%), в результате которых 3 ребенка получили травмы (7; -57%).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>Несовершеннолетние водители ТС – 1 ДТП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 (1), ранен 1 несовершеннолетний (1).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>Несовершеннолетние велосипедисты – 4 ДТП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 (2; +100%), в результате которых 4 ребенка получили травмы (2; +100%).</w:t>
      </w:r>
    </w:p>
    <w:p w:rsidR="009F16E7" w:rsidRPr="00C134D6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F16E7" w:rsidRPr="002C132D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водителей произошло – 9 ДТП</w:t>
      </w: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(17; -47%).  </w:t>
      </w:r>
    </w:p>
    <w:p w:rsidR="009F16E7" w:rsidRPr="00C134D6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C1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детей произошло – 4 ДТП (5; -20%).</w:t>
      </w:r>
    </w:p>
    <w:p w:rsidR="00296B49" w:rsidRPr="00642184" w:rsidRDefault="00296B49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66CC" w:rsidRDefault="00BE66C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3B5C" w:rsidRPr="008F0C54" w:rsidRDefault="00233B5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Аварийные дни недели:</w:t>
      </w:r>
    </w:p>
    <w:p w:rsidR="00233B5C" w:rsidRDefault="008F0C54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Вторник – 3 ДТП, п</w:t>
      </w:r>
      <w:r w:rsidR="00570E7B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онедельник – 2 ДТП</w:t>
      </w:r>
      <w:r w:rsidR="00233B5C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B3C9B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среда – 2 ДТП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суббота – 2 ДТП, воскресенье – 2 ДТП, четверг – 1 ДТП</w:t>
      </w:r>
      <w:r w:rsidR="00666C4A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F0C54" w:rsidRPr="008F0C54" w:rsidRDefault="008F0C54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3B5C" w:rsidRPr="008F0C54" w:rsidRDefault="00233B5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Аварийное время суток: </w:t>
      </w:r>
    </w:p>
    <w:p w:rsidR="00233B5C" w:rsidRPr="008F0C54" w:rsidRDefault="009B3C9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до 16 часов – 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ДТП, </w:t>
      </w:r>
      <w:r w:rsidR="00233B5C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с 9 до 10 часов – 2 ДТП</w:t>
      </w:r>
      <w:r w:rsidR="00570E7B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до 21 часа – 2 ДТП, с 11 до 12 часов – 1 ДТП, 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– 1 ДТП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, с 17 до 18 часов – 1 ДТП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, с 18 до 19 часов – 21 ДТП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3C9B" w:rsidRPr="00642184" w:rsidRDefault="009B3C9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493B" w:rsidRPr="006B1AE2" w:rsidRDefault="00233B5C" w:rsidP="006B1AE2">
      <w:pPr>
        <w:pStyle w:val="a3"/>
        <w:spacing w:after="0" w:line="20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Дети, пострадавшие в ДТП, посещают образовательные организации:</w:t>
      </w:r>
    </w:p>
    <w:p w:rsidR="00233B5C" w:rsidRPr="006B1AE2" w:rsidRDefault="00233B5C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ГАПОУ СО «КУ</w:t>
      </w:r>
      <w:r w:rsidR="005F01F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ТТС»,</w:t>
      </w:r>
    </w:p>
    <w:p w:rsidR="00570E7B" w:rsidRPr="006B1AE2" w:rsidRDefault="00570E7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«Покровская СОШ»,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31»,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«Каменск-Уральская Гимназия»,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40»,</w:t>
      </w:r>
    </w:p>
    <w:p w:rsidR="00666C4A" w:rsidRPr="006B1AE2" w:rsidRDefault="00666C4A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 15 комбинированного вида»,</w:t>
      </w:r>
    </w:p>
    <w:p w:rsidR="00666C4A" w:rsidRPr="006B1AE2" w:rsidRDefault="002C3B2F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B1AE2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ОУ «СОШ № 35»</w:t>
      </w:r>
      <w:r w:rsidR="006B1AE2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ребенка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0A6A" w:rsidRPr="006B1AE2" w:rsidRDefault="005A0A6A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20»,</w:t>
      </w:r>
    </w:p>
    <w:p w:rsidR="006B1AE2" w:rsidRPr="006B1AE2" w:rsidRDefault="006B1AE2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22»,</w:t>
      </w:r>
    </w:p>
    <w:p w:rsidR="009F16E7" w:rsidRPr="006B1AE2" w:rsidRDefault="006B1AE2" w:rsidP="009F16E7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2»</w:t>
      </w:r>
      <w:r w:rsidR="009F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ребенка,</w:t>
      </w:r>
    </w:p>
    <w:p w:rsidR="00233B5C" w:rsidRDefault="005F01F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неорганизован</w:t>
      </w:r>
      <w:proofErr w:type="spellEnd"/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926" w:rsidRDefault="0064292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4FE6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64FE6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C3B2F"/>
    <w:rsid w:val="002F093F"/>
    <w:rsid w:val="00303449"/>
    <w:rsid w:val="00334DAD"/>
    <w:rsid w:val="00392821"/>
    <w:rsid w:val="00443F0D"/>
    <w:rsid w:val="00454FAC"/>
    <w:rsid w:val="004A01E6"/>
    <w:rsid w:val="004A4ACE"/>
    <w:rsid w:val="004B03C6"/>
    <w:rsid w:val="0056389D"/>
    <w:rsid w:val="00570E7B"/>
    <w:rsid w:val="005861B7"/>
    <w:rsid w:val="005A0A6A"/>
    <w:rsid w:val="005F01FC"/>
    <w:rsid w:val="00631CF8"/>
    <w:rsid w:val="00642184"/>
    <w:rsid w:val="00642926"/>
    <w:rsid w:val="00666C4A"/>
    <w:rsid w:val="006B1AE2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8F0C54"/>
    <w:rsid w:val="009524D8"/>
    <w:rsid w:val="009A167E"/>
    <w:rsid w:val="009A5423"/>
    <w:rsid w:val="009B3C9B"/>
    <w:rsid w:val="009B493B"/>
    <w:rsid w:val="009C6B27"/>
    <w:rsid w:val="009F16E7"/>
    <w:rsid w:val="00A006E6"/>
    <w:rsid w:val="00A14308"/>
    <w:rsid w:val="00AE0174"/>
    <w:rsid w:val="00AF7928"/>
    <w:rsid w:val="00B02EE8"/>
    <w:rsid w:val="00BE66CC"/>
    <w:rsid w:val="00C8203D"/>
    <w:rsid w:val="00CA16E6"/>
    <w:rsid w:val="00CF03CA"/>
    <w:rsid w:val="00D573A2"/>
    <w:rsid w:val="00DB3B0E"/>
    <w:rsid w:val="00DC65F0"/>
    <w:rsid w:val="00DF33B6"/>
    <w:rsid w:val="00DF4A83"/>
    <w:rsid w:val="00E12B04"/>
    <w:rsid w:val="00E424A2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54</cp:revision>
  <cp:lastPrinted>2023-12-04T05:44:00Z</cp:lastPrinted>
  <dcterms:created xsi:type="dcterms:W3CDTF">2021-03-02T11:33:00Z</dcterms:created>
  <dcterms:modified xsi:type="dcterms:W3CDTF">2024-01-05T05:35:00Z</dcterms:modified>
</cp:coreProperties>
</file>